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3707" w14:textId="36600470" w:rsidR="00EF02C7" w:rsidRPr="00286F74" w:rsidRDefault="00EF02C7" w:rsidP="00C84D42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286F74">
        <w:rPr>
          <w:rFonts w:ascii="Georgia" w:hAnsi="Georgia"/>
          <w:b/>
          <w:sz w:val="32"/>
          <w:szCs w:val="32"/>
          <w:u w:val="single"/>
        </w:rPr>
        <w:t xml:space="preserve">Lavender </w:t>
      </w:r>
      <w:r w:rsidR="00286F74" w:rsidRPr="00286F74">
        <w:rPr>
          <w:rFonts w:ascii="Georgia" w:hAnsi="Georgia"/>
          <w:b/>
          <w:sz w:val="32"/>
          <w:szCs w:val="32"/>
          <w:u w:val="single"/>
        </w:rPr>
        <w:t>F</w:t>
      </w:r>
      <w:r w:rsidR="00D82FBE" w:rsidRPr="00286F74">
        <w:rPr>
          <w:rFonts w:ascii="Georgia" w:hAnsi="Georgia"/>
          <w:b/>
          <w:sz w:val="32"/>
          <w:szCs w:val="32"/>
          <w:u w:val="single"/>
        </w:rPr>
        <w:t xml:space="preserve">ield </w:t>
      </w:r>
      <w:r w:rsidR="00286F74" w:rsidRPr="00286F74">
        <w:rPr>
          <w:rFonts w:ascii="Georgia" w:hAnsi="Georgia"/>
          <w:b/>
          <w:sz w:val="32"/>
          <w:szCs w:val="32"/>
          <w:u w:val="single"/>
        </w:rPr>
        <w:t>G</w:t>
      </w:r>
      <w:r w:rsidR="00D82FBE" w:rsidRPr="00286F74">
        <w:rPr>
          <w:rFonts w:ascii="Georgia" w:hAnsi="Georgia"/>
          <w:b/>
          <w:sz w:val="32"/>
          <w:szCs w:val="32"/>
          <w:u w:val="single"/>
        </w:rPr>
        <w:t xml:space="preserve">rowing </w:t>
      </w:r>
      <w:r w:rsidR="00286F74" w:rsidRPr="00286F74">
        <w:rPr>
          <w:rFonts w:ascii="Georgia" w:hAnsi="Georgia"/>
          <w:b/>
          <w:sz w:val="32"/>
          <w:szCs w:val="32"/>
          <w:u w:val="single"/>
        </w:rPr>
        <w:t>I</w:t>
      </w:r>
      <w:r w:rsidRPr="00286F74">
        <w:rPr>
          <w:rFonts w:ascii="Georgia" w:hAnsi="Georgia"/>
          <w:b/>
          <w:sz w:val="32"/>
          <w:szCs w:val="32"/>
          <w:u w:val="single"/>
        </w:rPr>
        <w:t>nformation</w:t>
      </w:r>
      <w:r w:rsidR="00D82FBE" w:rsidRPr="00286F74">
        <w:rPr>
          <w:rFonts w:ascii="Georgia" w:hAnsi="Georgia"/>
          <w:b/>
          <w:sz w:val="32"/>
          <w:szCs w:val="32"/>
          <w:u w:val="single"/>
        </w:rPr>
        <w:t xml:space="preserve"> </w:t>
      </w:r>
      <w:r w:rsidR="00286F74" w:rsidRPr="00286F74">
        <w:rPr>
          <w:rFonts w:ascii="Georgia" w:hAnsi="Georgia"/>
          <w:b/>
          <w:sz w:val="32"/>
          <w:szCs w:val="32"/>
          <w:u w:val="single"/>
        </w:rPr>
        <w:t>and Re</w:t>
      </w:r>
      <w:r w:rsidR="00D82FBE" w:rsidRPr="00286F74">
        <w:rPr>
          <w:rFonts w:ascii="Georgia" w:hAnsi="Georgia"/>
          <w:b/>
          <w:sz w:val="32"/>
          <w:szCs w:val="32"/>
          <w:u w:val="single"/>
        </w:rPr>
        <w:t>ferences</w:t>
      </w:r>
    </w:p>
    <w:p w14:paraId="5895F769" w14:textId="77777777" w:rsidR="00C84D42" w:rsidRPr="00286F74" w:rsidRDefault="00C84D42">
      <w:pPr>
        <w:rPr>
          <w:rFonts w:ascii="Georgia" w:hAnsi="Georgia"/>
          <w:sz w:val="24"/>
          <w:szCs w:val="24"/>
        </w:rPr>
      </w:pPr>
      <w:r w:rsidRPr="00286F74">
        <w:rPr>
          <w:rFonts w:ascii="Georgia" w:hAnsi="Georgia"/>
          <w:sz w:val="24"/>
          <w:szCs w:val="24"/>
        </w:rPr>
        <w:t>This is an informational form regarding lavender varieties grown here at PTF.</w:t>
      </w:r>
    </w:p>
    <w:p w14:paraId="0C415841" w14:textId="77777777" w:rsidR="00C84D42" w:rsidRPr="00286F74" w:rsidRDefault="00C84D42">
      <w:pPr>
        <w:rPr>
          <w:rFonts w:ascii="Georgia" w:hAnsi="Georgia"/>
          <w:sz w:val="24"/>
          <w:szCs w:val="24"/>
        </w:rPr>
      </w:pPr>
      <w:r w:rsidRPr="00286F74">
        <w:rPr>
          <w:rFonts w:ascii="Georgia" w:hAnsi="Georgia"/>
          <w:sz w:val="24"/>
          <w:szCs w:val="24"/>
        </w:rPr>
        <w:t xml:space="preserve">Lavender farmers often have questions about what varieties will work best for them in their </w:t>
      </w:r>
      <w:proofErr w:type="gramStart"/>
      <w:r w:rsidRPr="00286F74">
        <w:rPr>
          <w:rFonts w:ascii="Georgia" w:hAnsi="Georgia"/>
          <w:sz w:val="24"/>
          <w:szCs w:val="24"/>
        </w:rPr>
        <w:t>particular region</w:t>
      </w:r>
      <w:proofErr w:type="gramEnd"/>
      <w:r w:rsidRPr="00286F74">
        <w:rPr>
          <w:rFonts w:ascii="Georgia" w:hAnsi="Georgia"/>
          <w:sz w:val="24"/>
          <w:szCs w:val="24"/>
        </w:rPr>
        <w:t xml:space="preserve">. </w:t>
      </w:r>
      <w:r w:rsidR="000D56E4" w:rsidRPr="00286F74">
        <w:rPr>
          <w:rFonts w:ascii="Georgia" w:hAnsi="Georgia"/>
          <w:sz w:val="24"/>
          <w:szCs w:val="24"/>
        </w:rPr>
        <w:t>This is not, however, replacement for your own homework in any way, and makes no guarantee of suitability of success in your specific area or intended purpose.</w:t>
      </w:r>
    </w:p>
    <w:p w14:paraId="41E378AD" w14:textId="77777777" w:rsidR="00846467" w:rsidRPr="00286F74" w:rsidRDefault="00846467" w:rsidP="00286F74">
      <w:pPr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b/>
          <w:sz w:val="24"/>
          <w:szCs w:val="24"/>
        </w:rPr>
        <w:t xml:space="preserve">WORK TO BE DONE BEFORE PURCHASING PLANTS </w:t>
      </w:r>
    </w:p>
    <w:p w14:paraId="4E994E21" w14:textId="77777777" w:rsidR="00846467" w:rsidRPr="00286F74" w:rsidRDefault="00846467" w:rsidP="00846467">
      <w:pPr>
        <w:jc w:val="center"/>
        <w:rPr>
          <w:rFonts w:ascii="Georgia" w:hAnsi="Georgia"/>
          <w:sz w:val="24"/>
          <w:szCs w:val="24"/>
        </w:rPr>
      </w:pPr>
      <w:r w:rsidRPr="00286F74">
        <w:rPr>
          <w:rFonts w:ascii="Georgia" w:hAnsi="Georgia"/>
          <w:sz w:val="24"/>
          <w:szCs w:val="24"/>
        </w:rPr>
        <w:t>*</w:t>
      </w:r>
      <w:r w:rsidR="00C84D42" w:rsidRPr="00286F74">
        <w:rPr>
          <w:rFonts w:ascii="Georgia" w:hAnsi="Georgia"/>
          <w:sz w:val="24"/>
          <w:szCs w:val="24"/>
        </w:rPr>
        <w:t xml:space="preserve">Frequently asked questions </w:t>
      </w:r>
      <w:r w:rsidR="00E25881" w:rsidRPr="00286F74">
        <w:rPr>
          <w:rFonts w:ascii="Georgia" w:hAnsi="Georgia"/>
          <w:sz w:val="24"/>
          <w:szCs w:val="24"/>
        </w:rPr>
        <w:t xml:space="preserve">from </w:t>
      </w:r>
      <w:r w:rsidRPr="00286F74">
        <w:rPr>
          <w:rFonts w:ascii="Georgia" w:hAnsi="Georgia"/>
          <w:sz w:val="24"/>
          <w:szCs w:val="24"/>
        </w:rPr>
        <w:t xml:space="preserve">lavender </w:t>
      </w:r>
      <w:r w:rsidR="00E25881" w:rsidRPr="00286F74">
        <w:rPr>
          <w:rFonts w:ascii="Georgia" w:hAnsi="Georgia"/>
          <w:sz w:val="24"/>
          <w:szCs w:val="24"/>
        </w:rPr>
        <w:t xml:space="preserve">farmers are often ones we don’t feel comfortable answering but we do have resources available to </w:t>
      </w:r>
      <w:proofErr w:type="gramStart"/>
      <w:r w:rsidR="00E25881" w:rsidRPr="00286F74">
        <w:rPr>
          <w:rFonts w:ascii="Georgia" w:hAnsi="Georgia"/>
          <w:sz w:val="24"/>
          <w:szCs w:val="24"/>
        </w:rPr>
        <w:t>them.</w:t>
      </w:r>
      <w:r w:rsidRPr="00286F74">
        <w:rPr>
          <w:rFonts w:ascii="Georgia" w:hAnsi="Georgia"/>
          <w:sz w:val="24"/>
          <w:szCs w:val="24"/>
        </w:rPr>
        <w:t>*</w:t>
      </w:r>
      <w:proofErr w:type="gramEnd"/>
    </w:p>
    <w:p w14:paraId="6A571430" w14:textId="77777777" w:rsidR="00E25881" w:rsidRPr="00286F74" w:rsidRDefault="00E25881" w:rsidP="00286F74">
      <w:pPr>
        <w:ind w:firstLine="360"/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b/>
          <w:sz w:val="24"/>
          <w:szCs w:val="24"/>
        </w:rPr>
        <w:t>SOIL AND WATER TESTING:</w:t>
      </w:r>
    </w:p>
    <w:p w14:paraId="29AE6B3A" w14:textId="77777777" w:rsidR="00E25881" w:rsidRPr="00286F74" w:rsidRDefault="00E25881" w:rsidP="00E2588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286F74">
        <w:rPr>
          <w:rFonts w:ascii="Georgia" w:hAnsi="Georgia"/>
          <w:sz w:val="24"/>
          <w:szCs w:val="24"/>
        </w:rPr>
        <w:t xml:space="preserve">Local extension agencies are available for water and soil </w:t>
      </w:r>
      <w:proofErr w:type="gramStart"/>
      <w:r w:rsidRPr="00286F74">
        <w:rPr>
          <w:rFonts w:ascii="Georgia" w:hAnsi="Georgia"/>
          <w:sz w:val="24"/>
          <w:szCs w:val="24"/>
        </w:rPr>
        <w:t>testing</w:t>
      </w:r>
      <w:r w:rsidR="00C343D0" w:rsidRPr="00286F74">
        <w:rPr>
          <w:rFonts w:ascii="Georgia" w:hAnsi="Georgia"/>
          <w:sz w:val="24"/>
          <w:szCs w:val="24"/>
        </w:rPr>
        <w:t>, but</w:t>
      </w:r>
      <w:proofErr w:type="gramEnd"/>
      <w:r w:rsidR="00C343D0" w:rsidRPr="00286F74">
        <w:rPr>
          <w:rFonts w:ascii="Georgia" w:hAnsi="Georgia"/>
          <w:sz w:val="24"/>
          <w:szCs w:val="24"/>
        </w:rPr>
        <w:t xml:space="preserve"> are often lacking in covering all nutrients</w:t>
      </w:r>
      <w:r w:rsidRPr="00286F74">
        <w:rPr>
          <w:rFonts w:ascii="Georgia" w:hAnsi="Georgia"/>
          <w:sz w:val="24"/>
          <w:szCs w:val="24"/>
        </w:rPr>
        <w:t>.</w:t>
      </w:r>
    </w:p>
    <w:p w14:paraId="2354583A" w14:textId="77777777" w:rsidR="00DB53E2" w:rsidRPr="00286F74" w:rsidRDefault="00E25881" w:rsidP="00DB53E2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286F74">
        <w:rPr>
          <w:rFonts w:ascii="Georgia" w:hAnsi="Georgia"/>
          <w:sz w:val="24"/>
          <w:szCs w:val="24"/>
        </w:rPr>
        <w:t>In order to know if one needs fertilizer or soil amendments, a good source of testing is JR Peters</w:t>
      </w:r>
      <w:r w:rsidR="00C343D0" w:rsidRPr="00286F74">
        <w:rPr>
          <w:rFonts w:ascii="Georgia" w:hAnsi="Georgia"/>
          <w:sz w:val="24"/>
          <w:szCs w:val="24"/>
        </w:rPr>
        <w:t xml:space="preserve"> Lab. They work with many growers </w:t>
      </w:r>
      <w:r w:rsidRPr="00286F74">
        <w:rPr>
          <w:rFonts w:ascii="Georgia" w:hAnsi="Georgia"/>
          <w:sz w:val="24"/>
          <w:szCs w:val="24"/>
        </w:rPr>
        <w:t xml:space="preserve"> </w:t>
      </w:r>
      <w:hyperlink r:id="rId7" w:history="1">
        <w:r w:rsidR="00C343D0" w:rsidRPr="00286F74">
          <w:rPr>
            <w:rStyle w:val="Hyperlink"/>
            <w:rFonts w:ascii="Georgia" w:hAnsi="Georgia"/>
            <w:color w:val="auto"/>
            <w:sz w:val="24"/>
            <w:szCs w:val="24"/>
          </w:rPr>
          <w:t>www.jrpeterslab.com</w:t>
        </w:r>
      </w:hyperlink>
    </w:p>
    <w:p w14:paraId="75C97FD6" w14:textId="77777777" w:rsidR="00DB53E2" w:rsidRPr="00286F74" w:rsidRDefault="00DB53E2" w:rsidP="00286F74">
      <w:pPr>
        <w:ind w:firstLine="360"/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b/>
          <w:sz w:val="24"/>
          <w:szCs w:val="24"/>
        </w:rPr>
        <w:t>FIELD PREP:</w:t>
      </w:r>
    </w:p>
    <w:p w14:paraId="4E3A1B9E" w14:textId="77777777" w:rsidR="00DB53E2" w:rsidRPr="00286F74" w:rsidRDefault="00DB53E2" w:rsidP="00DB53E2">
      <w:pPr>
        <w:pStyle w:val="ListParagraph"/>
        <w:numPr>
          <w:ilvl w:val="0"/>
          <w:numId w:val="5"/>
        </w:numPr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sz w:val="24"/>
          <w:szCs w:val="24"/>
        </w:rPr>
        <w:t xml:space="preserve">Drainage is key. </w:t>
      </w:r>
      <w:r w:rsidR="00C343D0" w:rsidRPr="00286F74">
        <w:rPr>
          <w:rFonts w:ascii="Georgia" w:hAnsi="Georgia"/>
          <w:sz w:val="24"/>
          <w:szCs w:val="24"/>
        </w:rPr>
        <w:t>Raised be</w:t>
      </w:r>
      <w:r w:rsidR="00D82FBE" w:rsidRPr="00286F74">
        <w:rPr>
          <w:rFonts w:ascii="Georgia" w:hAnsi="Georgia"/>
          <w:sz w:val="24"/>
          <w:szCs w:val="24"/>
        </w:rPr>
        <w:t>rms or beds can be used or planting on sloped areas.</w:t>
      </w:r>
    </w:p>
    <w:p w14:paraId="26426560" w14:textId="77777777" w:rsidR="00D82FBE" w:rsidRPr="00286F74" w:rsidRDefault="00D82FBE" w:rsidP="00DB53E2">
      <w:pPr>
        <w:pStyle w:val="ListParagraph"/>
        <w:numPr>
          <w:ilvl w:val="0"/>
          <w:numId w:val="5"/>
        </w:numPr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sz w:val="24"/>
          <w:szCs w:val="24"/>
        </w:rPr>
        <w:t xml:space="preserve">Loamy soil is better than </w:t>
      </w:r>
      <w:r w:rsidR="00846467" w:rsidRPr="00286F74">
        <w:rPr>
          <w:rFonts w:ascii="Georgia" w:hAnsi="Georgia"/>
          <w:sz w:val="24"/>
          <w:szCs w:val="24"/>
        </w:rPr>
        <w:t xml:space="preserve">adding sand or gravel. </w:t>
      </w:r>
      <w:r w:rsidR="00594042" w:rsidRPr="00286F74">
        <w:rPr>
          <w:rFonts w:ascii="Georgia" w:hAnsi="Georgia"/>
          <w:sz w:val="24"/>
          <w:szCs w:val="24"/>
        </w:rPr>
        <w:t>Sand+gravel+clay=concrete</w:t>
      </w:r>
    </w:p>
    <w:p w14:paraId="5C37D9B5" w14:textId="77777777" w:rsidR="00594042" w:rsidRPr="00286F74" w:rsidRDefault="00594042" w:rsidP="00594042">
      <w:pPr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b/>
          <w:sz w:val="24"/>
          <w:szCs w:val="24"/>
        </w:rPr>
        <w:t>SUN AND TEMPERATURE REQUIREMENTS</w:t>
      </w:r>
    </w:p>
    <w:p w14:paraId="65A7D9AE" w14:textId="77777777" w:rsidR="00594042" w:rsidRPr="00286F74" w:rsidRDefault="00594042" w:rsidP="00594042">
      <w:pPr>
        <w:pStyle w:val="ListParagraph"/>
        <w:numPr>
          <w:ilvl w:val="0"/>
          <w:numId w:val="6"/>
        </w:numPr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sz w:val="24"/>
          <w:szCs w:val="24"/>
        </w:rPr>
        <w:t>All lavenders need full sun and a winter vernalization period in order to bloom.</w:t>
      </w:r>
    </w:p>
    <w:p w14:paraId="7356DBBF" w14:textId="77777777" w:rsidR="00594042" w:rsidRPr="00286F74" w:rsidRDefault="00594042" w:rsidP="00594042">
      <w:pPr>
        <w:pStyle w:val="ListParagraph"/>
        <w:numPr>
          <w:ilvl w:val="0"/>
          <w:numId w:val="6"/>
        </w:numPr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sz w:val="24"/>
          <w:szCs w:val="24"/>
        </w:rPr>
        <w:t>Vernalization is achieved during the w</w:t>
      </w:r>
      <w:r w:rsidR="008F5FDA" w:rsidRPr="00286F74">
        <w:rPr>
          <w:rFonts w:ascii="Georgia" w:hAnsi="Georgia"/>
          <w:sz w:val="24"/>
          <w:szCs w:val="24"/>
        </w:rPr>
        <w:t xml:space="preserve">inter months. </w:t>
      </w:r>
      <w:r w:rsidR="00C343D0" w:rsidRPr="00286F74">
        <w:rPr>
          <w:rFonts w:ascii="Georgia" w:hAnsi="Georgia"/>
          <w:sz w:val="24"/>
          <w:szCs w:val="24"/>
        </w:rPr>
        <w:t>Rule of thumb is 8 weeks of cool nights.</w:t>
      </w:r>
    </w:p>
    <w:p w14:paraId="66393209" w14:textId="32F93198" w:rsidR="008F5FDA" w:rsidRPr="00286F74" w:rsidRDefault="00872335" w:rsidP="00594042">
      <w:pPr>
        <w:pStyle w:val="ListParagraph"/>
        <w:numPr>
          <w:ilvl w:val="0"/>
          <w:numId w:val="6"/>
        </w:num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All varieties we offer are hardy zones 5-9. Some are more heat tolerant than others. See below.</w:t>
      </w:r>
    </w:p>
    <w:p w14:paraId="3B4162A7" w14:textId="77777777" w:rsidR="008F5FDA" w:rsidRPr="00286F74" w:rsidRDefault="008F5FDA" w:rsidP="008F5FDA">
      <w:pPr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b/>
          <w:sz w:val="24"/>
          <w:szCs w:val="24"/>
        </w:rPr>
        <w:t>WHY ARE YOU GROWING LAVENDER?</w:t>
      </w:r>
    </w:p>
    <w:p w14:paraId="56728346" w14:textId="77777777" w:rsidR="008F5FDA" w:rsidRPr="00286F74" w:rsidRDefault="008F5FDA" w:rsidP="008F5FDA">
      <w:pPr>
        <w:pStyle w:val="ListParagraph"/>
        <w:numPr>
          <w:ilvl w:val="0"/>
          <w:numId w:val="7"/>
        </w:numPr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sz w:val="24"/>
          <w:szCs w:val="24"/>
        </w:rPr>
        <w:t>Uses are culinary, oil distillation, dried flowers, and cut flower production.</w:t>
      </w:r>
    </w:p>
    <w:p w14:paraId="0222EFC5" w14:textId="77777777" w:rsidR="008F5FDA" w:rsidRPr="00286F74" w:rsidRDefault="00C343D0" w:rsidP="008F5FDA">
      <w:pPr>
        <w:pStyle w:val="ListParagraph"/>
        <w:numPr>
          <w:ilvl w:val="0"/>
          <w:numId w:val="7"/>
        </w:numPr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sz w:val="24"/>
          <w:szCs w:val="24"/>
        </w:rPr>
        <w:t>Each variety has its</w:t>
      </w:r>
      <w:r w:rsidR="008F5FDA" w:rsidRPr="00286F74">
        <w:rPr>
          <w:rFonts w:ascii="Georgia" w:hAnsi="Georgia"/>
          <w:sz w:val="24"/>
          <w:szCs w:val="24"/>
        </w:rPr>
        <w:t xml:space="preserve"> own distinct character – check our list to find out which variety can work for you.</w:t>
      </w:r>
    </w:p>
    <w:p w14:paraId="3D96D8C4" w14:textId="77777777" w:rsidR="00286F74" w:rsidRDefault="00286F74" w:rsidP="00286F74">
      <w:pPr>
        <w:rPr>
          <w:rFonts w:ascii="Georgia" w:hAnsi="Georgia"/>
          <w:b/>
          <w:sz w:val="24"/>
          <w:szCs w:val="24"/>
        </w:rPr>
      </w:pPr>
    </w:p>
    <w:p w14:paraId="1E07ED14" w14:textId="77777777" w:rsidR="00286F74" w:rsidRDefault="00286F74" w:rsidP="00286F74">
      <w:pPr>
        <w:rPr>
          <w:rFonts w:ascii="Georgia" w:hAnsi="Georgia"/>
          <w:b/>
          <w:sz w:val="24"/>
          <w:szCs w:val="24"/>
        </w:rPr>
      </w:pPr>
    </w:p>
    <w:p w14:paraId="054FEBA4" w14:textId="77777777" w:rsidR="00286F74" w:rsidRDefault="00286F74" w:rsidP="00286F74">
      <w:pPr>
        <w:rPr>
          <w:rFonts w:ascii="Georgia" w:hAnsi="Georgia"/>
          <w:b/>
          <w:sz w:val="24"/>
          <w:szCs w:val="24"/>
        </w:rPr>
      </w:pPr>
    </w:p>
    <w:p w14:paraId="11551C28" w14:textId="311ECA9E" w:rsidR="008F5FDA" w:rsidRPr="00286F74" w:rsidRDefault="00C97716" w:rsidP="00286F74">
      <w:pPr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b/>
          <w:sz w:val="24"/>
          <w:szCs w:val="24"/>
        </w:rPr>
        <w:lastRenderedPageBreak/>
        <w:t>ONLINE RESOURCE</w:t>
      </w:r>
      <w:r w:rsidR="00286F74" w:rsidRPr="00286F74">
        <w:rPr>
          <w:rFonts w:ascii="Georgia" w:hAnsi="Georgia"/>
          <w:b/>
          <w:sz w:val="24"/>
          <w:szCs w:val="24"/>
        </w:rPr>
        <w:t>S</w:t>
      </w:r>
    </w:p>
    <w:p w14:paraId="047A16DD" w14:textId="77777777" w:rsidR="00F4793C" w:rsidRDefault="00F4793C" w:rsidP="00C97716">
      <w:pPr>
        <w:rPr>
          <w:rFonts w:ascii="Georgia" w:hAnsi="Georgia"/>
          <w:b/>
          <w:sz w:val="24"/>
          <w:szCs w:val="24"/>
        </w:rPr>
      </w:pPr>
    </w:p>
    <w:p w14:paraId="55369CCF" w14:textId="4C8889D9" w:rsidR="00F4793C" w:rsidRDefault="00F4793C" w:rsidP="00C97716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Peace Tree Farm </w:t>
      </w:r>
      <w:hyperlink r:id="rId8" w:history="1">
        <w:r w:rsidRPr="00EE023F">
          <w:rPr>
            <w:rStyle w:val="Hyperlink"/>
            <w:rFonts w:ascii="Georgia" w:hAnsi="Georgia"/>
            <w:b/>
            <w:sz w:val="24"/>
            <w:szCs w:val="24"/>
          </w:rPr>
          <w:t>https://www.peacetreefarm.com/specialty-lavender-2/</w:t>
        </w:r>
      </w:hyperlink>
    </w:p>
    <w:p w14:paraId="0925D7DE" w14:textId="5ACBBDA0" w:rsidR="00C97716" w:rsidRPr="00286F74" w:rsidRDefault="00C97716" w:rsidP="00C97716">
      <w:pPr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b/>
          <w:sz w:val="24"/>
          <w:szCs w:val="24"/>
        </w:rPr>
        <w:t xml:space="preserve">Michigan State – online lavender curriculum </w:t>
      </w:r>
    </w:p>
    <w:p w14:paraId="0BD72602" w14:textId="77777777" w:rsidR="00850F36" w:rsidRPr="00286F74" w:rsidRDefault="00605DBC" w:rsidP="00850F36">
      <w:hyperlink r:id="rId9" w:history="1">
        <w:r w:rsidR="00850F36" w:rsidRPr="00286F74">
          <w:rPr>
            <w:rStyle w:val="Hyperlink"/>
            <w:color w:val="auto"/>
          </w:rPr>
          <w:t>https://www.canr.msu.edu/growinglavender/?fbclid=IwAR1riDi6WQemZcwXiDqCWxzLwWM7BuclTlZ1ujt5c3T635HcNugX1InWLic</w:t>
        </w:r>
      </w:hyperlink>
    </w:p>
    <w:p w14:paraId="498BC8F8" w14:textId="453574ED" w:rsidR="00F4793C" w:rsidRDefault="00C97716" w:rsidP="00C97716">
      <w:pPr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b/>
          <w:sz w:val="24"/>
          <w:szCs w:val="24"/>
        </w:rPr>
        <w:t>Beagle Ridge Lavender</w:t>
      </w:r>
      <w:r w:rsidR="00360A15" w:rsidRPr="00286F74">
        <w:rPr>
          <w:rFonts w:ascii="Georgia" w:hAnsi="Georgia"/>
          <w:b/>
          <w:sz w:val="24"/>
          <w:szCs w:val="24"/>
        </w:rPr>
        <w:t xml:space="preserve"> – </w:t>
      </w:r>
      <w:hyperlink r:id="rId10" w:history="1">
        <w:r w:rsidR="00F4793C" w:rsidRPr="00EE023F">
          <w:rPr>
            <w:rStyle w:val="Hyperlink"/>
            <w:rFonts w:ascii="Georgia" w:hAnsi="Georgia"/>
            <w:b/>
            <w:sz w:val="24"/>
            <w:szCs w:val="24"/>
          </w:rPr>
          <w:t>www.beagleridgeherbfarm.com</w:t>
        </w:r>
      </w:hyperlink>
    </w:p>
    <w:p w14:paraId="1AD08E53" w14:textId="77777777" w:rsidR="00C97716" w:rsidRPr="00286F74" w:rsidRDefault="00C97716" w:rsidP="00C97716">
      <w:pPr>
        <w:rPr>
          <w:rFonts w:ascii="Georgia" w:hAnsi="Georgia"/>
          <w:b/>
          <w:sz w:val="24"/>
          <w:szCs w:val="24"/>
        </w:rPr>
      </w:pPr>
      <w:r w:rsidRPr="00286F74">
        <w:t>http://www.lancasterfarming.com/farm_life/family/lavender-grower-advises-prospective-farmers-seeking-profits /article_95313497-aa3f-54ad-9757-d95f49b965dd.html</w:t>
      </w:r>
    </w:p>
    <w:p w14:paraId="37FA8FB7" w14:textId="77777777" w:rsidR="00F4793C" w:rsidRDefault="00C97716" w:rsidP="00DB53E2">
      <w:pPr>
        <w:rPr>
          <w:rFonts w:ascii="Georgia" w:hAnsi="Georgia"/>
          <w:b/>
          <w:sz w:val="24"/>
          <w:szCs w:val="24"/>
        </w:rPr>
      </w:pPr>
      <w:r w:rsidRPr="00286F74">
        <w:rPr>
          <w:rFonts w:ascii="Georgia" w:hAnsi="Georgia"/>
          <w:b/>
          <w:sz w:val="24"/>
          <w:szCs w:val="24"/>
        </w:rPr>
        <w:t xml:space="preserve">Curtis Swift </w:t>
      </w:r>
      <w:hyperlink r:id="rId11" w:history="1">
        <w:r w:rsidRPr="00286F74">
          <w:rPr>
            <w:rStyle w:val="Hyperlink"/>
            <w:rFonts w:ascii="Georgia" w:hAnsi="Georgia"/>
            <w:b/>
            <w:color w:val="auto"/>
            <w:sz w:val="24"/>
            <w:szCs w:val="24"/>
          </w:rPr>
          <w:t>www.mesalavenderfarms.com</w:t>
        </w:r>
      </w:hyperlink>
      <w:r w:rsidR="00C343D0" w:rsidRPr="00286F74">
        <w:t xml:space="preserve"> </w:t>
      </w:r>
      <w:r w:rsidRPr="00286F74">
        <w:rPr>
          <w:rFonts w:ascii="Georgia" w:hAnsi="Georgia"/>
          <w:b/>
          <w:sz w:val="24"/>
          <w:szCs w:val="24"/>
        </w:rPr>
        <w:t>Swif</w:t>
      </w:r>
      <w:r w:rsidR="00C343D0" w:rsidRPr="00286F74">
        <w:rPr>
          <w:rFonts w:ascii="Georgia" w:hAnsi="Georgia"/>
          <w:b/>
          <w:sz w:val="24"/>
          <w:szCs w:val="24"/>
        </w:rPr>
        <w:t>t Horticultural Enterprise</w:t>
      </w:r>
      <w:r w:rsidR="00F4793C">
        <w:rPr>
          <w:rFonts w:ascii="Georgia" w:hAnsi="Georgia"/>
          <w:b/>
          <w:sz w:val="24"/>
          <w:szCs w:val="24"/>
        </w:rPr>
        <w:t>s</w:t>
      </w:r>
    </w:p>
    <w:p w14:paraId="713E0327" w14:textId="46B5B100" w:rsidR="00286F74" w:rsidRDefault="00F4793C" w:rsidP="00F4793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US Lavender Growers Association </w:t>
      </w:r>
      <w:r w:rsidR="00C343D0" w:rsidRPr="00286F74">
        <w:rPr>
          <w:rFonts w:ascii="Georgia" w:hAnsi="Georgia"/>
          <w:b/>
          <w:sz w:val="24"/>
          <w:szCs w:val="24"/>
        </w:rPr>
        <w:t xml:space="preserve"> </w:t>
      </w:r>
      <w:hyperlink r:id="rId12" w:history="1">
        <w:r w:rsidRPr="00EE023F">
          <w:rPr>
            <w:rStyle w:val="Hyperlink"/>
            <w:rFonts w:ascii="Georgia" w:hAnsi="Georgia"/>
            <w:b/>
            <w:sz w:val="24"/>
            <w:szCs w:val="24"/>
          </w:rPr>
          <w:t>https://www.uslavender.org/</w:t>
        </w:r>
      </w:hyperlink>
    </w:p>
    <w:p w14:paraId="435432FA" w14:textId="77777777" w:rsidR="00F4793C" w:rsidRPr="00F4793C" w:rsidRDefault="00F4793C" w:rsidP="00F4793C">
      <w:pPr>
        <w:rPr>
          <w:rFonts w:ascii="Georgia" w:hAnsi="Georgia"/>
          <w:b/>
          <w:sz w:val="24"/>
          <w:szCs w:val="24"/>
        </w:rPr>
      </w:pPr>
    </w:p>
    <w:p w14:paraId="29EE060E" w14:textId="6543AC8F" w:rsidR="00C84D42" w:rsidRPr="00286F74" w:rsidRDefault="00084D56" w:rsidP="00286F7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ADDITIONAL </w:t>
      </w:r>
      <w:r w:rsidR="00C97716" w:rsidRPr="00286F74">
        <w:rPr>
          <w:rFonts w:ascii="Georgia" w:hAnsi="Georgia"/>
          <w:b/>
          <w:sz w:val="24"/>
          <w:szCs w:val="24"/>
          <w:u w:val="single"/>
        </w:rPr>
        <w:t xml:space="preserve">INFORMATION </w:t>
      </w:r>
    </w:p>
    <w:p w14:paraId="3237B157" w14:textId="764A2165" w:rsidR="00F324CB" w:rsidRPr="00286F74" w:rsidRDefault="00F324CB" w:rsidP="00F324CB">
      <w:pPr>
        <w:spacing w:after="0" w:line="240" w:lineRule="auto"/>
        <w:textAlignment w:val="baseline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Please go to </w:t>
      </w:r>
      <w:hyperlink r:id="rId13" w:history="1">
        <w:r w:rsidRPr="00096BA8">
          <w:rPr>
            <w:rStyle w:val="Hyperlink"/>
            <w:rFonts w:ascii="Georgia" w:hAnsi="Georgia"/>
            <w:sz w:val="24"/>
            <w:szCs w:val="24"/>
          </w:rPr>
          <w:t>www.peacetreefarm.com</w:t>
        </w:r>
      </w:hyperlink>
      <w:r>
        <w:rPr>
          <w:rFonts w:ascii="Georgia" w:hAnsi="Georgia"/>
          <w:sz w:val="24"/>
          <w:szCs w:val="24"/>
        </w:rPr>
        <w:t xml:space="preserve"> to find out more about </w:t>
      </w:r>
      <w:r w:rsidRPr="00F324CB">
        <w:rPr>
          <w:rFonts w:ascii="Georgia" w:hAnsi="Georgia"/>
          <w:b/>
          <w:bCs/>
          <w:i/>
          <w:iCs/>
          <w:sz w:val="24"/>
          <w:szCs w:val="24"/>
        </w:rPr>
        <w:t xml:space="preserve">Lavender Phenomenal and Lavender Sensational! </w:t>
      </w:r>
      <w:r>
        <w:rPr>
          <w:rFonts w:ascii="Georgia" w:hAnsi="Georgia"/>
          <w:sz w:val="24"/>
          <w:szCs w:val="24"/>
        </w:rPr>
        <w:t xml:space="preserve">These are two </w:t>
      </w:r>
      <w:r w:rsidR="00084D56">
        <w:rPr>
          <w:rFonts w:ascii="Georgia" w:hAnsi="Georgia"/>
          <w:sz w:val="24"/>
          <w:szCs w:val="24"/>
        </w:rPr>
        <w:t xml:space="preserve">patent-protected </w:t>
      </w:r>
      <w:r>
        <w:rPr>
          <w:rFonts w:ascii="Georgia" w:hAnsi="Georgia"/>
          <w:sz w:val="24"/>
          <w:szCs w:val="24"/>
        </w:rPr>
        <w:t>intermedia varieties developed by Peace Tree Farm.</w:t>
      </w:r>
      <w:r w:rsidR="00C7238F">
        <w:rPr>
          <w:rFonts w:ascii="Georgia" w:hAnsi="Georgia"/>
          <w:sz w:val="24"/>
          <w:szCs w:val="24"/>
        </w:rPr>
        <w:t xml:space="preserve"> Other varieties available through Peace Tree Farm:</w:t>
      </w:r>
    </w:p>
    <w:p w14:paraId="63B88CF1" w14:textId="77777777" w:rsidR="00F324CB" w:rsidRDefault="00F324CB">
      <w:pPr>
        <w:rPr>
          <w:rFonts w:ascii="Georgia" w:hAnsi="Georgia" w:cs="Arial"/>
          <w:sz w:val="24"/>
          <w:szCs w:val="24"/>
          <w:shd w:val="clear" w:color="auto" w:fill="FFFFFF"/>
        </w:rPr>
      </w:pPr>
    </w:p>
    <w:p w14:paraId="403AF31B" w14:textId="2FA0EA8F" w:rsidR="001C4D6A" w:rsidRPr="00605DBC" w:rsidRDefault="00C343D0" w:rsidP="00605DBC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286F74">
        <w:rPr>
          <w:rFonts w:ascii="Georgia" w:hAnsi="Georgia" w:cs="Arial"/>
          <w:sz w:val="24"/>
          <w:szCs w:val="24"/>
          <w:shd w:val="clear" w:color="auto" w:fill="FFFFFF"/>
        </w:rPr>
        <w:t>‘</w:t>
      </w:r>
      <w:r w:rsidR="00982FCF" w:rsidRPr="00286F74">
        <w:rPr>
          <w:rFonts w:ascii="Georgia" w:hAnsi="Georgia" w:cs="Arial"/>
          <w:b/>
          <w:bCs/>
          <w:i/>
          <w:iCs/>
          <w:sz w:val="24"/>
          <w:szCs w:val="24"/>
          <w:shd w:val="clear" w:color="auto" w:fill="FFFFFF"/>
        </w:rPr>
        <w:t>Big Time Blue</w:t>
      </w:r>
      <w:r w:rsidRPr="00286F74">
        <w:rPr>
          <w:rFonts w:ascii="Georgia" w:hAnsi="Georgia" w:cs="Arial"/>
          <w:b/>
          <w:bCs/>
          <w:i/>
          <w:iCs/>
          <w:sz w:val="24"/>
          <w:szCs w:val="24"/>
          <w:shd w:val="clear" w:color="auto" w:fill="FFFFFF"/>
        </w:rPr>
        <w:t>’</w:t>
      </w:r>
      <w:r w:rsidRPr="00286F74">
        <w:rPr>
          <w:rFonts w:ascii="Georgia" w:hAnsi="Georgia" w:cs="Arial"/>
          <w:sz w:val="24"/>
          <w:szCs w:val="24"/>
          <w:shd w:val="clear" w:color="auto" w:fill="FFFFFF"/>
        </w:rPr>
        <w:t>, angustifolia, large deep blue flowers, silver foliage. Patented, propagation prohibited</w:t>
      </w:r>
      <w:r w:rsidR="00C7238F">
        <w:rPr>
          <w:rFonts w:ascii="Georgia" w:hAnsi="Georgia" w:cs="Arial"/>
          <w:sz w:val="24"/>
          <w:szCs w:val="24"/>
          <w:shd w:val="clear" w:color="auto" w:fill="FFFFFF"/>
        </w:rPr>
        <w:t>.</w:t>
      </w:r>
    </w:p>
    <w:p w14:paraId="308D2083" w14:textId="4C132898" w:rsidR="001C4D6A" w:rsidRDefault="001C4D6A" w:rsidP="00C97716">
      <w:pPr>
        <w:spacing w:after="0" w:line="240" w:lineRule="auto"/>
        <w:textAlignment w:val="baseline"/>
        <w:rPr>
          <w:rFonts w:ascii="Georgia" w:hAnsi="Georgia" w:cs="Helvetica"/>
          <w:sz w:val="24"/>
          <w:szCs w:val="24"/>
          <w:shd w:val="clear" w:color="auto" w:fill="FFFFFF"/>
        </w:rPr>
      </w:pPr>
      <w:r w:rsidRPr="00286F74">
        <w:rPr>
          <w:rFonts w:ascii="Georgia" w:hAnsi="Georgia" w:cs="Helvetica"/>
          <w:b/>
          <w:bCs/>
          <w:i/>
          <w:iCs/>
          <w:sz w:val="24"/>
          <w:szCs w:val="24"/>
          <w:shd w:val="clear" w:color="auto" w:fill="FFFFFF"/>
        </w:rPr>
        <w:t>‘Hidcote Blue’</w:t>
      </w:r>
      <w:r w:rsidRPr="00286F74">
        <w:rPr>
          <w:rFonts w:ascii="Georgia" w:hAnsi="Georgia" w:cs="Helvetica"/>
          <w:sz w:val="24"/>
          <w:szCs w:val="24"/>
          <w:shd w:val="clear" w:color="auto" w:fill="FFFFFF"/>
        </w:rPr>
        <w:t xml:space="preserve"> is a classic semi-dwarf English lavender, growing to 18 inches in flower. </w:t>
      </w:r>
      <w:r w:rsidR="000D56E4" w:rsidRPr="00286F74">
        <w:rPr>
          <w:rFonts w:ascii="Georgia" w:hAnsi="Georgia" w:cs="Helvetica"/>
          <w:sz w:val="24"/>
          <w:szCs w:val="24"/>
          <w:shd w:val="clear" w:color="auto" w:fill="FFFFFF"/>
        </w:rPr>
        <w:t>E</w:t>
      </w:r>
      <w:r w:rsidRPr="00286F74">
        <w:rPr>
          <w:rFonts w:ascii="Georgia" w:hAnsi="Georgia" w:cs="Helvetica"/>
          <w:sz w:val="24"/>
          <w:szCs w:val="24"/>
          <w:shd w:val="clear" w:color="auto" w:fill="FFFFFF"/>
        </w:rPr>
        <w:t xml:space="preserve">xcellent selection for drying, flowers dry dark. Hidcote Blue’ is </w:t>
      </w:r>
      <w:r w:rsidR="000D56E4" w:rsidRPr="00286F74">
        <w:rPr>
          <w:rFonts w:ascii="Georgia" w:hAnsi="Georgia" w:cs="Helvetica"/>
          <w:sz w:val="24"/>
          <w:szCs w:val="24"/>
          <w:shd w:val="clear" w:color="auto" w:fill="FFFFFF"/>
        </w:rPr>
        <w:t>good culinary.</w:t>
      </w:r>
    </w:p>
    <w:p w14:paraId="16093D11" w14:textId="7B787396" w:rsidR="00C7238F" w:rsidRDefault="00C7238F" w:rsidP="00C97716">
      <w:pPr>
        <w:spacing w:after="0" w:line="240" w:lineRule="auto"/>
        <w:textAlignment w:val="baseline"/>
        <w:rPr>
          <w:rFonts w:ascii="Georgia" w:hAnsi="Georgia" w:cs="Helvetica"/>
          <w:sz w:val="24"/>
          <w:szCs w:val="24"/>
          <w:shd w:val="clear" w:color="auto" w:fill="FFFFFF"/>
        </w:rPr>
      </w:pPr>
    </w:p>
    <w:p w14:paraId="56F74D75" w14:textId="59A0A914" w:rsidR="00C7238F" w:rsidRPr="00286F74" w:rsidRDefault="00C7238F" w:rsidP="00C97716">
      <w:pPr>
        <w:spacing w:after="0" w:line="240" w:lineRule="auto"/>
        <w:textAlignment w:val="baseline"/>
        <w:rPr>
          <w:rFonts w:ascii="Georgia" w:hAnsi="Georgia" w:cs="Helvetica"/>
          <w:sz w:val="24"/>
          <w:szCs w:val="24"/>
          <w:shd w:val="clear" w:color="auto" w:fill="FFFFFF"/>
        </w:rPr>
      </w:pPr>
      <w:r w:rsidRPr="00C7238F">
        <w:rPr>
          <w:rFonts w:ascii="Georgia" w:hAnsi="Georgia" w:cs="Helvetica"/>
          <w:b/>
          <w:bCs/>
          <w:i/>
          <w:iCs/>
          <w:sz w:val="24"/>
          <w:szCs w:val="24"/>
          <w:shd w:val="clear" w:color="auto" w:fill="FFFFFF"/>
        </w:rPr>
        <w:t>‘Melissa Lilac’</w:t>
      </w:r>
      <w:r>
        <w:rPr>
          <w:rFonts w:ascii="Georgia" w:hAnsi="Georgia" w:cs="Helvetica"/>
          <w:sz w:val="24"/>
          <w:szCs w:val="24"/>
          <w:shd w:val="clear" w:color="auto" w:fill="FFFFFF"/>
        </w:rPr>
        <w:t xml:space="preserve">, angustifolia, is a medium-sized lavender plant </w:t>
      </w:r>
      <w:r w:rsidR="00084D56">
        <w:rPr>
          <w:rFonts w:ascii="Georgia" w:hAnsi="Georgia" w:cs="Helvetica"/>
          <w:sz w:val="24"/>
          <w:szCs w:val="24"/>
          <w:shd w:val="clear" w:color="auto" w:fill="FFFFFF"/>
        </w:rPr>
        <w:t>with soft lilac color f</w:t>
      </w:r>
      <w:r>
        <w:rPr>
          <w:rFonts w:ascii="Georgia" w:hAnsi="Georgia" w:cs="Helvetica"/>
          <w:sz w:val="24"/>
          <w:szCs w:val="24"/>
          <w:shd w:val="clear" w:color="auto" w:fill="FFFFFF"/>
        </w:rPr>
        <w:t xml:space="preserve">lowers. </w:t>
      </w:r>
    </w:p>
    <w:p w14:paraId="312502EE" w14:textId="77777777" w:rsidR="001C4D6A" w:rsidRPr="00286F74" w:rsidRDefault="001C4D6A" w:rsidP="00C97716">
      <w:pPr>
        <w:spacing w:after="0" w:line="240" w:lineRule="auto"/>
        <w:textAlignment w:val="baseline"/>
        <w:rPr>
          <w:rFonts w:ascii="Georgia" w:hAnsi="Georgia" w:cs="Helvetica"/>
          <w:sz w:val="24"/>
          <w:szCs w:val="24"/>
          <w:shd w:val="clear" w:color="auto" w:fill="FFFFFF"/>
        </w:rPr>
      </w:pPr>
    </w:p>
    <w:p w14:paraId="73EE26EB" w14:textId="703FCB34" w:rsidR="001C4D6A" w:rsidRPr="00286F74" w:rsidRDefault="00286F74" w:rsidP="00C97716">
      <w:pPr>
        <w:spacing w:after="0" w:line="240" w:lineRule="auto"/>
        <w:textAlignment w:val="baseline"/>
        <w:rPr>
          <w:rFonts w:ascii="Georgia" w:hAnsi="Georgia" w:cs="Helvetica"/>
          <w:sz w:val="24"/>
          <w:szCs w:val="24"/>
          <w:shd w:val="clear" w:color="auto" w:fill="FFFFFF"/>
        </w:rPr>
      </w:pPr>
      <w:r>
        <w:rPr>
          <w:rFonts w:ascii="Georgia" w:eastAsia="Times New Roman" w:hAnsi="Georgia" w:cs="Helvetica"/>
          <w:b/>
          <w:bCs/>
          <w:i/>
          <w:iCs/>
          <w:sz w:val="24"/>
          <w:szCs w:val="24"/>
        </w:rPr>
        <w:t>‘</w:t>
      </w:r>
      <w:r w:rsidR="000D56E4" w:rsidRPr="00286F74">
        <w:rPr>
          <w:rFonts w:ascii="Georgia" w:eastAsia="Times New Roman" w:hAnsi="Georgia" w:cs="Helvetica"/>
          <w:b/>
          <w:bCs/>
          <w:i/>
          <w:iCs/>
          <w:sz w:val="24"/>
          <w:szCs w:val="24"/>
        </w:rPr>
        <w:t>Munstead’</w:t>
      </w:r>
      <w:r w:rsidR="000D56E4" w:rsidRPr="00286F74">
        <w:rPr>
          <w:rFonts w:ascii="Georgia" w:eastAsia="Times New Roman" w:hAnsi="Georgia" w:cs="Helvetica"/>
          <w:sz w:val="24"/>
          <w:szCs w:val="24"/>
        </w:rPr>
        <w:t>,</w:t>
      </w:r>
      <w:r w:rsidR="001C4D6A" w:rsidRPr="00286F74">
        <w:rPr>
          <w:rFonts w:ascii="Georgia" w:eastAsia="Times New Roman" w:hAnsi="Georgia" w:cs="Helvetica"/>
          <w:sz w:val="24"/>
          <w:szCs w:val="24"/>
        </w:rPr>
        <w:t xml:space="preserve"> bushy plant, growing to no more than 18 inches in bloom.</w:t>
      </w:r>
      <w:r w:rsidR="000D56E4" w:rsidRPr="00286F74">
        <w:rPr>
          <w:rFonts w:ascii="Georgia" w:eastAsia="Times New Roman" w:hAnsi="Georgia" w:cs="Helvetica"/>
          <w:sz w:val="24"/>
          <w:szCs w:val="24"/>
        </w:rPr>
        <w:t xml:space="preserve"> V</w:t>
      </w:r>
      <w:r w:rsidR="001C4D6A" w:rsidRPr="00286F74">
        <w:rPr>
          <w:rFonts w:ascii="Georgia" w:eastAsia="Times New Roman" w:hAnsi="Georgia" w:cs="Helvetica"/>
          <w:sz w:val="24"/>
          <w:szCs w:val="24"/>
        </w:rPr>
        <w:t>ery early spring bloomer – it can bloom as early as mid April in central California. Like ‘Hidcote’ it is an excellent choice for cooking</w:t>
      </w:r>
      <w:r w:rsidR="000D56E4" w:rsidRPr="00286F74">
        <w:rPr>
          <w:rFonts w:ascii="Georgia" w:eastAsia="Times New Roman" w:hAnsi="Georgia" w:cs="Helvetica"/>
          <w:sz w:val="24"/>
          <w:szCs w:val="24"/>
        </w:rPr>
        <w:t>. N</w:t>
      </w:r>
      <w:r w:rsidR="001C4D6A" w:rsidRPr="00286F74">
        <w:rPr>
          <w:rFonts w:ascii="Georgia" w:hAnsi="Georgia" w:cs="Helvetica"/>
          <w:sz w:val="24"/>
          <w:szCs w:val="24"/>
          <w:shd w:val="clear" w:color="auto" w:fill="FFFFFF"/>
        </w:rPr>
        <w:t>ice selection for containers, as the highly aromatic foliage is desirable even when the plant is not blooming.</w:t>
      </w:r>
    </w:p>
    <w:p w14:paraId="125809FF" w14:textId="77777777" w:rsidR="001C4D6A" w:rsidRPr="00286F74" w:rsidRDefault="001C4D6A" w:rsidP="00C97716">
      <w:pPr>
        <w:spacing w:after="0" w:line="240" w:lineRule="auto"/>
        <w:textAlignment w:val="baseline"/>
        <w:rPr>
          <w:rFonts w:ascii="Georgia" w:hAnsi="Georgia" w:cs="Helvetica"/>
          <w:sz w:val="24"/>
          <w:szCs w:val="24"/>
          <w:shd w:val="clear" w:color="auto" w:fill="FFFFFF"/>
        </w:rPr>
      </w:pPr>
    </w:p>
    <w:sectPr w:rsidR="001C4D6A" w:rsidRPr="00286F74" w:rsidSect="0014701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6EB7" w14:textId="77777777" w:rsidR="00EE0289" w:rsidRDefault="00EE0289" w:rsidP="00EE0289">
      <w:pPr>
        <w:spacing w:after="0" w:line="240" w:lineRule="auto"/>
      </w:pPr>
      <w:r>
        <w:separator/>
      </w:r>
    </w:p>
  </w:endnote>
  <w:endnote w:type="continuationSeparator" w:id="0">
    <w:p w14:paraId="59DB8146" w14:textId="77777777" w:rsidR="00EE0289" w:rsidRDefault="00EE0289" w:rsidP="00EE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32CC" w14:textId="77777777" w:rsidR="00EE0289" w:rsidRDefault="00EE0289" w:rsidP="00EE0289">
      <w:pPr>
        <w:spacing w:after="0" w:line="240" w:lineRule="auto"/>
      </w:pPr>
      <w:r>
        <w:separator/>
      </w:r>
    </w:p>
  </w:footnote>
  <w:footnote w:type="continuationSeparator" w:id="0">
    <w:p w14:paraId="29B153E4" w14:textId="77777777" w:rsidR="00EE0289" w:rsidRDefault="00EE0289" w:rsidP="00EE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B935" w14:textId="66A6E121" w:rsidR="00EE0289" w:rsidRDefault="00EE02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77B2B" wp14:editId="34133023">
          <wp:simplePos x="0" y="0"/>
          <wp:positionH relativeFrom="column">
            <wp:posOffset>2266950</wp:posOffset>
          </wp:positionH>
          <wp:positionV relativeFrom="paragraph">
            <wp:posOffset>-314325</wp:posOffset>
          </wp:positionV>
          <wp:extent cx="9525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125B"/>
    <w:multiLevelType w:val="hybridMultilevel"/>
    <w:tmpl w:val="A708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086A"/>
    <w:multiLevelType w:val="hybridMultilevel"/>
    <w:tmpl w:val="137E4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E3611C"/>
    <w:multiLevelType w:val="hybridMultilevel"/>
    <w:tmpl w:val="80E4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C20A4"/>
    <w:multiLevelType w:val="hybridMultilevel"/>
    <w:tmpl w:val="E07A66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ED173AA"/>
    <w:multiLevelType w:val="hybridMultilevel"/>
    <w:tmpl w:val="092C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1D4B"/>
    <w:multiLevelType w:val="hybridMultilevel"/>
    <w:tmpl w:val="E6BEA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01EF1"/>
    <w:multiLevelType w:val="hybridMultilevel"/>
    <w:tmpl w:val="9362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5765">
    <w:abstractNumId w:val="4"/>
  </w:num>
  <w:num w:numId="2" w16cid:durableId="1080492872">
    <w:abstractNumId w:val="5"/>
  </w:num>
  <w:num w:numId="3" w16cid:durableId="1507398331">
    <w:abstractNumId w:val="1"/>
  </w:num>
  <w:num w:numId="4" w16cid:durableId="497959768">
    <w:abstractNumId w:val="3"/>
  </w:num>
  <w:num w:numId="5" w16cid:durableId="106197741">
    <w:abstractNumId w:val="6"/>
  </w:num>
  <w:num w:numId="6" w16cid:durableId="2019850390">
    <w:abstractNumId w:val="2"/>
  </w:num>
  <w:num w:numId="7" w16cid:durableId="156745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2C7"/>
    <w:rsid w:val="00044A3D"/>
    <w:rsid w:val="00084D56"/>
    <w:rsid w:val="000D56E4"/>
    <w:rsid w:val="00111433"/>
    <w:rsid w:val="00147012"/>
    <w:rsid w:val="001C4D6A"/>
    <w:rsid w:val="00286F74"/>
    <w:rsid w:val="00360A15"/>
    <w:rsid w:val="00380BD7"/>
    <w:rsid w:val="00380EEE"/>
    <w:rsid w:val="00502BE0"/>
    <w:rsid w:val="00594042"/>
    <w:rsid w:val="00605DBC"/>
    <w:rsid w:val="006B4FAE"/>
    <w:rsid w:val="00846467"/>
    <w:rsid w:val="00850F36"/>
    <w:rsid w:val="00872335"/>
    <w:rsid w:val="008F5FDA"/>
    <w:rsid w:val="00914E30"/>
    <w:rsid w:val="009246C7"/>
    <w:rsid w:val="009522E2"/>
    <w:rsid w:val="00955194"/>
    <w:rsid w:val="00982FCF"/>
    <w:rsid w:val="00A61E15"/>
    <w:rsid w:val="00C31F43"/>
    <w:rsid w:val="00C343D0"/>
    <w:rsid w:val="00C7238F"/>
    <w:rsid w:val="00C84D42"/>
    <w:rsid w:val="00C97716"/>
    <w:rsid w:val="00D82FBE"/>
    <w:rsid w:val="00DB53E2"/>
    <w:rsid w:val="00E25881"/>
    <w:rsid w:val="00EE0289"/>
    <w:rsid w:val="00EF02C7"/>
    <w:rsid w:val="00F324CB"/>
    <w:rsid w:val="00F4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8C7F38"/>
  <w15:docId w15:val="{E31A8509-AC22-46E8-AEDC-3BE25FB8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2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E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89"/>
  </w:style>
  <w:style w:type="paragraph" w:styleId="Footer">
    <w:name w:val="footer"/>
    <w:basedOn w:val="Normal"/>
    <w:link w:val="FooterChar"/>
    <w:uiPriority w:val="99"/>
    <w:unhideWhenUsed/>
    <w:rsid w:val="00EE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cetreefarm.com/specialty-lavender-2/" TargetMode="External"/><Relationship Id="rId13" Type="http://schemas.openxmlformats.org/officeDocument/2006/relationships/hyperlink" Target="http://www.peacetreefar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rpeterslab.com" TargetMode="External"/><Relationship Id="rId12" Type="http://schemas.openxmlformats.org/officeDocument/2006/relationships/hyperlink" Target="https://www.uslavender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salavenderfarm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eagleridgeherbfar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r.msu.edu/growinglavender/?fbclid=IwAR1riDi6WQemZcwXiDqCWxzLwWM7BuclTlZ1ujt5c3T635HcNugX1InWLi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Rees</dc:creator>
  <cp:lastModifiedBy>Steven Mettin</cp:lastModifiedBy>
  <cp:revision>13</cp:revision>
  <dcterms:created xsi:type="dcterms:W3CDTF">2019-12-10T18:30:00Z</dcterms:created>
  <dcterms:modified xsi:type="dcterms:W3CDTF">2024-01-22T18:47:00Z</dcterms:modified>
</cp:coreProperties>
</file>